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B4" w:rsidRPr="00CE2505" w:rsidRDefault="00CE2505">
      <w:pPr>
        <w:rPr>
          <w:rFonts w:ascii="Times New Roman" w:hAnsi="Times New Roman" w:cs="Times New Roman"/>
          <w:sz w:val="28"/>
          <w:szCs w:val="28"/>
        </w:rPr>
      </w:pPr>
      <w:r w:rsidRPr="00CE2505">
        <w:rPr>
          <w:rFonts w:ascii="Times New Roman" w:hAnsi="Times New Roman" w:cs="Times New Roman"/>
          <w:sz w:val="28"/>
          <w:szCs w:val="28"/>
        </w:rPr>
        <w:t>19.05.2020</w:t>
      </w:r>
    </w:p>
    <w:p w:rsidR="00CE2505" w:rsidRDefault="00CE2505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250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CE2505">
        <w:rPr>
          <w:rFonts w:ascii="Times New Roman" w:eastAsia="Times New Roman" w:hAnsi="Times New Roman" w:cs="Times New Roman"/>
          <w:sz w:val="28"/>
          <w:szCs w:val="28"/>
          <w:lang w:val="tt-RU"/>
        </w:rPr>
        <w:t>Г. Гыйльманов. «Ике дус һәм Ак бабай хакында кыйсса». Табигатьне саклау. Ел  буе үткәннәрне йомгаклау. Р. Фәйзуллин. “Бердәнбер»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 Г. Афзал. «Акыл, намус, белем</w:t>
      </w:r>
      <w:r w:rsidRPr="00CE2505">
        <w:rPr>
          <w:rFonts w:ascii="Times New Roman" w:eastAsia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CE2505" w:rsidRDefault="00CE2505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-Укучылар, исәнмесез! </w:t>
      </w:r>
      <w:r w:rsidR="00AC356E">
        <w:rPr>
          <w:rFonts w:ascii="Times New Roman" w:eastAsia="Times New Roman" w:hAnsi="Times New Roman" w:cs="Times New Roman"/>
          <w:sz w:val="28"/>
          <w:szCs w:val="28"/>
          <w:lang w:val="tt-RU"/>
        </w:rPr>
        <w:t>Электрон дәреслеккә ссылка.</w:t>
      </w:r>
    </w:p>
    <w:p w:rsidR="00AC356E" w:rsidRDefault="00AC356E">
      <w:pPr>
        <w:rPr>
          <w:lang w:val="tt-RU"/>
        </w:rPr>
      </w:pPr>
      <w:hyperlink r:id="rId4" w:history="1">
        <w:r w:rsidRPr="00AC356E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8"/>
        <w:gridCol w:w="1984"/>
        <w:gridCol w:w="1559"/>
      </w:tblGrid>
      <w:tr w:rsidR="00AC356E" w:rsidRPr="00AC356E" w:rsidTr="00AC356E">
        <w:tc>
          <w:tcPr>
            <w:tcW w:w="55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AC356E" w:rsidRPr="00AC356E" w:rsidRDefault="00AC356E" w:rsidP="00AC356E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spellStart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әдәбияты.</w:t>
            </w:r>
            <w:proofErr w:type="spellEnd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7 </w:t>
            </w:r>
            <w:proofErr w:type="spellStart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нче</w:t>
            </w:r>
            <w:proofErr w:type="spellEnd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(Татарская литература. 7 класс.)</w:t>
            </w:r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В двух частях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AC356E" w:rsidRPr="00AC356E" w:rsidRDefault="00AC356E" w:rsidP="00AC356E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Ф.Ф. </w:t>
            </w:r>
            <w:proofErr w:type="spellStart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</w:t>
            </w:r>
            <w:proofErr w:type="gramStart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</w:t>
            </w:r>
            <w:proofErr w:type="gramEnd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</w:t>
            </w:r>
            <w:proofErr w:type="gramStart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нова</w:t>
            </w:r>
            <w:proofErr w:type="gramEnd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proofErr w:type="spellEnd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Г.М. Сафиуллина,</w:t>
            </w:r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М.Я. </w:t>
            </w:r>
            <w:proofErr w:type="spellStart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Ә.Н. Сафиуллина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AC356E" w:rsidRPr="00AC356E" w:rsidRDefault="00AC356E" w:rsidP="00AC356E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5" w:tgtFrame="_blank" w:tooltip="Открыть" w:history="1">
              <w:r w:rsidRPr="00AC356E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1</w:t>
              </w:r>
            </w:hyperlink>
            <w:r w:rsidRPr="00AC356E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</w:r>
            <w:hyperlink r:id="rId6" w:tgtFrame="_blank" w:tooltip="Открыть" w:history="1">
              <w:r w:rsidRPr="00AC356E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2</w:t>
              </w:r>
            </w:hyperlink>
          </w:p>
        </w:tc>
      </w:tr>
      <w:tr w:rsidR="00AC356E" w:rsidRPr="00AC356E" w:rsidTr="00AC356E">
        <w:tc>
          <w:tcPr>
            <w:tcW w:w="55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AC356E" w:rsidRPr="00AC356E" w:rsidRDefault="00AC356E" w:rsidP="00AC356E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AC356E" w:rsidRPr="00AC356E" w:rsidRDefault="00AC356E" w:rsidP="00AC356E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AC356E" w:rsidRPr="00AC356E" w:rsidRDefault="00AC356E" w:rsidP="00AC356E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</w:p>
        </w:tc>
      </w:tr>
    </w:tbl>
    <w:p w:rsidR="00AC356E" w:rsidRDefault="00AC35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56E" w:rsidRDefault="00AC35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Укып танышыр, сорауларга телдән җавап бирер өчен Галимҗан Гыйльмановның  </w:t>
      </w:r>
      <w:r w:rsidRPr="00CE2505">
        <w:rPr>
          <w:rFonts w:ascii="Times New Roman" w:eastAsia="Times New Roman" w:hAnsi="Times New Roman" w:cs="Times New Roman"/>
          <w:sz w:val="28"/>
          <w:szCs w:val="28"/>
          <w:lang w:val="tt-RU"/>
        </w:rPr>
        <w:t>«Ике дус һәм Ак бабай хакында кыйсса»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129 нчы биттә(2 кисәк).</w:t>
      </w:r>
    </w:p>
    <w:p w:rsidR="00AC356E" w:rsidRDefault="00AC35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-Кыйссада нинди проблема күтәрелә?</w:t>
      </w:r>
    </w:p>
    <w:p w:rsidR="00AC356E" w:rsidRDefault="00AC35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Равил Фәйзуллинның “Бердәнбер” шигыре 135 нче биттә.</w:t>
      </w:r>
    </w:p>
    <w:p w:rsidR="00AC356E" w:rsidRDefault="00AC35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-Шагыйрь кемгә мөрәҗәгать итә?</w:t>
      </w:r>
    </w:p>
    <w:p w:rsidR="00AC356E" w:rsidRDefault="00AC356E" w:rsidP="00AC356E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Шулай ук укып танышыр өчен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Г. Афзалның «Акыл, намус, белем</w:t>
      </w:r>
      <w:r w:rsidRPr="00CE2505">
        <w:rPr>
          <w:rFonts w:ascii="Times New Roman" w:eastAsia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шигыре 1 нче кисәктә, 143 нче биттә бирелгән. </w:t>
      </w:r>
    </w:p>
    <w:p w:rsidR="00AC356E" w:rsidRDefault="00A42789" w:rsidP="00AC356E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-Автор кемгә мөрәҗәгать итә?</w:t>
      </w:r>
    </w:p>
    <w:p w:rsidR="00A42789" w:rsidRDefault="00A42789" w:rsidP="00AC356E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-Укучылар, хикәяне, шигырьләрне укырга, бирелгән сорауларга җавап бирергә. Миңа вацапка яки электрон почтага кыскача җавап. Мөмкин аудиоҗавап.</w:t>
      </w:r>
    </w:p>
    <w:p w:rsidR="00A42789" w:rsidRDefault="00A42789" w:rsidP="00AC356E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Сау булыгыз!</w:t>
      </w:r>
    </w:p>
    <w:p w:rsidR="00AC356E" w:rsidRDefault="00AC35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56E" w:rsidRPr="00AC356E" w:rsidRDefault="00AC356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C356E" w:rsidRPr="00AC356E" w:rsidSect="00EB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E2505"/>
    <w:rsid w:val="00A42789"/>
    <w:rsid w:val="00AC356E"/>
    <w:rsid w:val="00CE2505"/>
    <w:rsid w:val="00EB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5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ile/d/0Bx9_h_s-zv6PTzZOMnlUcnhMbzA/preview" TargetMode="External"/><Relationship Id="rId5" Type="http://schemas.openxmlformats.org/officeDocument/2006/relationships/hyperlink" Target="https://docs.google.com/file/d/0Bx9_h_s-zv6PbTF2aU56QmVQd3M/preview" TargetMode="External"/><Relationship Id="rId4" Type="http://schemas.openxmlformats.org/officeDocument/2006/relationships/hyperlink" Target="https://magarif-vakyt.ru/elektronnye-uchebniki-online-vers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2020-05-15T03:56:00Z</dcterms:created>
  <dcterms:modified xsi:type="dcterms:W3CDTF">2020-05-15T04:21:00Z</dcterms:modified>
</cp:coreProperties>
</file>